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C7AA3" w14:textId="77777777" w:rsidR="004D4DE7" w:rsidRDefault="00E84E42" w:rsidP="00E84E42">
      <w:pPr>
        <w:spacing w:after="1440"/>
        <w:jc w:val="center"/>
      </w:pPr>
      <w:r>
        <w:rPr>
          <w:noProof/>
        </w:rPr>
        <w:drawing>
          <wp:inline distT="0" distB="0" distL="0" distR="0" wp14:anchorId="11321C5D" wp14:editId="40FFA6D4">
            <wp:extent cx="3203455" cy="402337"/>
            <wp:effectExtent l="0" t="0" r="0" b="0"/>
            <wp:docPr id="2" name="Picture 2" descr="This is an official Hennepin County document."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3455" cy="402337"/>
                    </a:xfrm>
                    <a:prstGeom prst="rect">
                      <a:avLst/>
                    </a:prstGeom>
                  </pic:spPr>
                </pic:pic>
              </a:graphicData>
            </a:graphic>
          </wp:inline>
        </w:drawing>
      </w:r>
    </w:p>
    <w:p w14:paraId="6C398472" w14:textId="237E5C4D" w:rsidR="00587763" w:rsidRPr="00587763" w:rsidRDefault="00587763" w:rsidP="00587763">
      <w:pPr>
        <w:spacing w:after="0" w:line="240" w:lineRule="auto"/>
        <w:rPr>
          <w:rFonts w:ascii="Arial" w:eastAsia="Times New Roman" w:hAnsi="Arial" w:cs="Arial"/>
          <w:bCs/>
          <w:color w:val="000000"/>
          <w:sz w:val="22"/>
        </w:rPr>
      </w:pPr>
      <w:r w:rsidRPr="00587763">
        <w:rPr>
          <w:rFonts w:ascii="Arial" w:eastAsia="Times New Roman" w:hAnsi="Arial" w:cs="Arial"/>
          <w:bCs/>
          <w:color w:val="000000"/>
          <w:sz w:val="22"/>
        </w:rPr>
        <w:t>M</w:t>
      </w:r>
      <w:r w:rsidR="0072577E">
        <w:rPr>
          <w:rFonts w:ascii="Arial" w:eastAsia="Times New Roman" w:hAnsi="Arial" w:cs="Arial"/>
          <w:bCs/>
          <w:color w:val="000000"/>
          <w:sz w:val="22"/>
        </w:rPr>
        <w:t>arch</w:t>
      </w:r>
      <w:r w:rsidRPr="00587763">
        <w:rPr>
          <w:rFonts w:ascii="Arial" w:eastAsia="Times New Roman" w:hAnsi="Arial" w:cs="Arial"/>
          <w:bCs/>
          <w:color w:val="000000"/>
          <w:sz w:val="22"/>
        </w:rPr>
        <w:t xml:space="preserve"> 1, 20</w:t>
      </w:r>
      <w:r w:rsidR="0072577E">
        <w:rPr>
          <w:rFonts w:ascii="Arial" w:eastAsia="Times New Roman" w:hAnsi="Arial" w:cs="Arial"/>
          <w:bCs/>
          <w:color w:val="000000"/>
          <w:sz w:val="22"/>
        </w:rPr>
        <w:t>22</w:t>
      </w:r>
    </w:p>
    <w:p w14:paraId="759B0352" w14:textId="77777777" w:rsidR="00587763" w:rsidRPr="00587763" w:rsidRDefault="00587763" w:rsidP="00587763">
      <w:pPr>
        <w:spacing w:after="0" w:line="240" w:lineRule="auto"/>
        <w:rPr>
          <w:rFonts w:ascii="Arial" w:eastAsia="Times New Roman" w:hAnsi="Arial" w:cs="Arial"/>
          <w:bCs/>
          <w:color w:val="000000"/>
          <w:sz w:val="22"/>
        </w:rPr>
      </w:pPr>
    </w:p>
    <w:p w14:paraId="56DB4F02" w14:textId="77777777" w:rsidR="00587763" w:rsidRPr="00A80A4F" w:rsidRDefault="00587763" w:rsidP="00587763">
      <w:pPr>
        <w:spacing w:after="0" w:line="240" w:lineRule="auto"/>
        <w:rPr>
          <w:rFonts w:ascii="Arial" w:eastAsia="Times New Roman" w:hAnsi="Arial" w:cs="Arial"/>
          <w:bCs/>
          <w:color w:val="000000"/>
          <w:sz w:val="24"/>
          <w:szCs w:val="24"/>
        </w:rPr>
      </w:pPr>
      <w:r w:rsidRPr="00A80A4F">
        <w:rPr>
          <w:rFonts w:ascii="Arial" w:eastAsia="Times New Roman" w:hAnsi="Arial" w:cs="Arial"/>
          <w:bCs/>
          <w:color w:val="000000"/>
          <w:sz w:val="24"/>
          <w:szCs w:val="24"/>
        </w:rPr>
        <w:t>Dear Collaborative Partners,</w:t>
      </w:r>
    </w:p>
    <w:p w14:paraId="3672E10F" w14:textId="77777777" w:rsidR="00587763" w:rsidRPr="00A80A4F" w:rsidRDefault="00587763" w:rsidP="00587763">
      <w:pPr>
        <w:spacing w:after="0" w:line="240" w:lineRule="auto"/>
        <w:rPr>
          <w:rFonts w:ascii="Arial" w:eastAsia="Times New Roman" w:hAnsi="Arial" w:cs="Arial"/>
          <w:bCs/>
          <w:color w:val="000000"/>
          <w:sz w:val="24"/>
          <w:szCs w:val="24"/>
        </w:rPr>
      </w:pPr>
    </w:p>
    <w:p w14:paraId="7030D46A" w14:textId="77777777" w:rsidR="00587763" w:rsidRPr="00E85FE3" w:rsidRDefault="00587763" w:rsidP="00587763">
      <w:pPr>
        <w:spacing w:after="0" w:line="240" w:lineRule="auto"/>
        <w:rPr>
          <w:rFonts w:ascii="Arial" w:eastAsia="Times New Roman" w:hAnsi="Arial" w:cs="Arial"/>
          <w:bCs/>
          <w:color w:val="000000"/>
          <w:sz w:val="24"/>
          <w:szCs w:val="24"/>
        </w:rPr>
      </w:pPr>
      <w:r w:rsidRPr="00A80A4F">
        <w:rPr>
          <w:rFonts w:ascii="Arial" w:eastAsia="Times New Roman" w:hAnsi="Arial" w:cs="Arial"/>
          <w:bCs/>
          <w:color w:val="000000"/>
          <w:sz w:val="24"/>
          <w:szCs w:val="24"/>
        </w:rPr>
        <w:t>Thank you for your continued partnership with the Hennepin County Burial Assistance Program.  Your participation, flexibility and commitment to service excellence assists our families in getting through a very difficult</w:t>
      </w:r>
      <w:r w:rsidRPr="00E85FE3">
        <w:rPr>
          <w:rFonts w:ascii="Arial" w:eastAsia="Times New Roman" w:hAnsi="Arial" w:cs="Arial"/>
          <w:bCs/>
          <w:color w:val="000000"/>
          <w:sz w:val="24"/>
          <w:szCs w:val="24"/>
        </w:rPr>
        <w:t>,</w:t>
      </w:r>
      <w:r w:rsidRPr="00A80A4F">
        <w:rPr>
          <w:rFonts w:ascii="Arial" w:eastAsia="Times New Roman" w:hAnsi="Arial" w:cs="Arial"/>
          <w:bCs/>
          <w:color w:val="000000"/>
          <w:sz w:val="24"/>
          <w:szCs w:val="24"/>
        </w:rPr>
        <w:t xml:space="preserve"> emotional and financial time.   </w:t>
      </w:r>
    </w:p>
    <w:p w14:paraId="1C51C9CA" w14:textId="77777777" w:rsidR="00587763" w:rsidRPr="00E85FE3" w:rsidRDefault="00587763" w:rsidP="00587763">
      <w:pPr>
        <w:spacing w:after="0" w:line="240" w:lineRule="auto"/>
        <w:rPr>
          <w:rFonts w:ascii="Arial" w:eastAsia="Times New Roman" w:hAnsi="Arial" w:cs="Arial"/>
          <w:bCs/>
          <w:color w:val="000000"/>
          <w:sz w:val="24"/>
          <w:szCs w:val="24"/>
        </w:rPr>
      </w:pPr>
    </w:p>
    <w:p w14:paraId="08B717CA" w14:textId="77777777" w:rsidR="00587763" w:rsidRPr="00E85FE3" w:rsidRDefault="00587763" w:rsidP="00587763">
      <w:pPr>
        <w:rPr>
          <w:rFonts w:ascii="Arial" w:hAnsi="Arial" w:cs="Arial"/>
          <w:sz w:val="24"/>
          <w:szCs w:val="24"/>
        </w:rPr>
      </w:pPr>
      <w:r w:rsidRPr="00E85FE3">
        <w:rPr>
          <w:rFonts w:ascii="Arial" w:hAnsi="Arial" w:cs="Arial"/>
          <w:sz w:val="24"/>
          <w:szCs w:val="24"/>
        </w:rPr>
        <w:t>We recently reviewed and updated several polic</w:t>
      </w:r>
      <w:r w:rsidR="006B12F3">
        <w:rPr>
          <w:rFonts w:ascii="Arial" w:hAnsi="Arial" w:cs="Arial"/>
          <w:sz w:val="24"/>
          <w:szCs w:val="24"/>
        </w:rPr>
        <w:t>ies</w:t>
      </w:r>
      <w:r w:rsidRPr="00E85FE3">
        <w:rPr>
          <w:rFonts w:ascii="Arial" w:hAnsi="Arial" w:cs="Arial"/>
          <w:sz w:val="24"/>
          <w:szCs w:val="24"/>
        </w:rPr>
        <w:t xml:space="preserve"> that impact</w:t>
      </w:r>
      <w:r w:rsidR="006B12F3">
        <w:rPr>
          <w:rFonts w:ascii="Arial" w:hAnsi="Arial" w:cs="Arial"/>
          <w:sz w:val="24"/>
          <w:szCs w:val="24"/>
        </w:rPr>
        <w:t xml:space="preserve"> </w:t>
      </w:r>
      <w:r w:rsidRPr="00E85FE3">
        <w:rPr>
          <w:rFonts w:ascii="Arial" w:hAnsi="Arial" w:cs="Arial"/>
          <w:sz w:val="24"/>
          <w:szCs w:val="24"/>
        </w:rPr>
        <w:t>the Burial Assistance Program.  As you are often the first point of contact for many of the families seeking our assistance it is important that we ensure you have the most up to date policy information.</w:t>
      </w:r>
    </w:p>
    <w:p w14:paraId="731845D8" w14:textId="77777777" w:rsidR="00587763" w:rsidRPr="00E85FE3" w:rsidRDefault="00587763" w:rsidP="00587763">
      <w:pPr>
        <w:rPr>
          <w:rFonts w:ascii="Arial" w:hAnsi="Arial" w:cs="Arial"/>
          <w:color w:val="000000"/>
          <w:sz w:val="24"/>
          <w:szCs w:val="24"/>
        </w:rPr>
      </w:pPr>
      <w:r w:rsidRPr="00E85FE3">
        <w:rPr>
          <w:rFonts w:ascii="Arial" w:hAnsi="Arial" w:cs="Arial"/>
          <w:color w:val="000000"/>
          <w:sz w:val="24"/>
          <w:szCs w:val="24"/>
        </w:rPr>
        <w:t>Some religions/cultures/communities require immediate burial within 24 hours or as near to the time of death as possible.  Hennepin County seeks to honor cultural traditions and as such in limited circumstances will allow reimbursement for pre-paid burial expenses as follows:</w:t>
      </w:r>
    </w:p>
    <w:p w14:paraId="053C68C8" w14:textId="77777777" w:rsidR="00587763" w:rsidRPr="00E85FE3" w:rsidRDefault="00587763" w:rsidP="00587763">
      <w:pPr>
        <w:pStyle w:val="ListParagraph"/>
        <w:widowControl/>
        <w:numPr>
          <w:ilvl w:val="0"/>
          <w:numId w:val="2"/>
        </w:numPr>
        <w:spacing w:after="160" w:line="256" w:lineRule="auto"/>
        <w:ind w:left="360"/>
        <w:contextualSpacing/>
        <w:rPr>
          <w:rFonts w:ascii="Arial" w:hAnsi="Arial" w:cs="Arial"/>
          <w:sz w:val="24"/>
          <w:szCs w:val="24"/>
        </w:rPr>
      </w:pPr>
      <w:r w:rsidRPr="00E85FE3">
        <w:rPr>
          <w:rFonts w:ascii="Arial" w:hAnsi="Arial" w:cs="Arial"/>
          <w:sz w:val="24"/>
          <w:szCs w:val="24"/>
        </w:rPr>
        <w:t xml:space="preserve">All requests for reimbursement will be on a case by case basis.  Review of all assets (deceased person, spouse and/or responsible relative) is required.  </w:t>
      </w:r>
    </w:p>
    <w:p w14:paraId="798C7720" w14:textId="77777777" w:rsidR="00587763" w:rsidRPr="00E85FE3" w:rsidRDefault="00587763" w:rsidP="00587763">
      <w:pPr>
        <w:pStyle w:val="ListParagraph"/>
        <w:widowControl/>
        <w:numPr>
          <w:ilvl w:val="0"/>
          <w:numId w:val="2"/>
        </w:numPr>
        <w:spacing w:after="160" w:line="256" w:lineRule="auto"/>
        <w:ind w:left="360"/>
        <w:contextualSpacing/>
        <w:rPr>
          <w:rFonts w:ascii="Arial" w:hAnsi="Arial" w:cs="Arial"/>
          <w:sz w:val="24"/>
          <w:szCs w:val="24"/>
        </w:rPr>
      </w:pPr>
      <w:r w:rsidRPr="00E85FE3">
        <w:rPr>
          <w:rFonts w:ascii="Arial" w:hAnsi="Arial" w:cs="Arial"/>
          <w:sz w:val="24"/>
          <w:szCs w:val="24"/>
        </w:rPr>
        <w:t>All reimbursements will be sent to the funeral home and will be the responsibility of the funeral home/cemetery to reimburse the client/next of kin.   The time frame for reimbursement will be determined by the funeral home/cemetery.  Hennepin County takes no responsibility for the actual reimbursement of paid expenses.</w:t>
      </w:r>
    </w:p>
    <w:p w14:paraId="1CC308DA" w14:textId="77777777" w:rsidR="00587763" w:rsidRPr="00E85FE3" w:rsidRDefault="00587763" w:rsidP="00587763">
      <w:pPr>
        <w:pStyle w:val="ListParagraph"/>
        <w:widowControl/>
        <w:numPr>
          <w:ilvl w:val="0"/>
          <w:numId w:val="2"/>
        </w:numPr>
        <w:spacing w:after="160" w:line="256" w:lineRule="auto"/>
        <w:ind w:left="360"/>
        <w:contextualSpacing/>
        <w:rPr>
          <w:rFonts w:ascii="Arial" w:hAnsi="Arial" w:cs="Arial"/>
          <w:sz w:val="24"/>
          <w:szCs w:val="24"/>
        </w:rPr>
      </w:pPr>
      <w:r w:rsidRPr="00E85FE3">
        <w:rPr>
          <w:rFonts w:ascii="Arial" w:hAnsi="Arial" w:cs="Arial"/>
          <w:sz w:val="24"/>
          <w:szCs w:val="24"/>
        </w:rPr>
        <w:t xml:space="preserve">Burial Assistance applications that include a request for reimbursement must be made within </w:t>
      </w:r>
      <w:r w:rsidRPr="00E85FE3">
        <w:rPr>
          <w:rFonts w:ascii="Arial" w:hAnsi="Arial" w:cs="Arial"/>
          <w:b/>
          <w:sz w:val="24"/>
          <w:szCs w:val="24"/>
          <w:u w:val="single"/>
        </w:rPr>
        <w:t>48 hours</w:t>
      </w:r>
      <w:r w:rsidRPr="00E85FE3">
        <w:rPr>
          <w:rFonts w:ascii="Arial" w:hAnsi="Arial" w:cs="Arial"/>
          <w:sz w:val="24"/>
          <w:szCs w:val="24"/>
        </w:rPr>
        <w:t xml:space="preserve"> of the burial </w:t>
      </w:r>
      <w:r w:rsidRPr="00E85FE3">
        <w:rPr>
          <w:rFonts w:ascii="Arial" w:hAnsi="Arial" w:cs="Arial"/>
          <w:b/>
          <w:sz w:val="24"/>
          <w:szCs w:val="24"/>
          <w:u w:val="single"/>
        </w:rPr>
        <w:t>no exceptions</w:t>
      </w:r>
      <w:r w:rsidRPr="00E85FE3">
        <w:rPr>
          <w:rFonts w:ascii="Arial" w:hAnsi="Arial" w:cs="Arial"/>
          <w:sz w:val="24"/>
          <w:szCs w:val="24"/>
        </w:rPr>
        <w:t>.</w:t>
      </w:r>
    </w:p>
    <w:p w14:paraId="0137615A" w14:textId="75B88A5D" w:rsidR="00587763" w:rsidRPr="00E85FE3" w:rsidRDefault="00587763" w:rsidP="00587763">
      <w:pPr>
        <w:pStyle w:val="ListParagraph"/>
        <w:widowControl/>
        <w:numPr>
          <w:ilvl w:val="0"/>
          <w:numId w:val="2"/>
        </w:numPr>
        <w:spacing w:after="160" w:line="256" w:lineRule="auto"/>
        <w:ind w:left="360"/>
        <w:contextualSpacing/>
        <w:rPr>
          <w:rFonts w:ascii="Arial" w:hAnsi="Arial" w:cs="Arial"/>
          <w:sz w:val="24"/>
          <w:szCs w:val="24"/>
        </w:rPr>
      </w:pPr>
      <w:r w:rsidRPr="00E85FE3">
        <w:rPr>
          <w:rFonts w:ascii="Arial" w:hAnsi="Arial" w:cs="Arial"/>
          <w:sz w:val="24"/>
          <w:szCs w:val="24"/>
        </w:rPr>
        <w:t xml:space="preserve">Payments (reimbursements) will be made up to the Hennepin County maximum payment level of $3000.00. </w:t>
      </w:r>
      <w:r w:rsidR="0072577E">
        <w:rPr>
          <w:rFonts w:ascii="Arial" w:hAnsi="Arial" w:cs="Arial"/>
          <w:sz w:val="24"/>
          <w:szCs w:val="24"/>
        </w:rPr>
        <w:t xml:space="preserve">With an invoice not to exceed $5000 with specific upgrades. </w:t>
      </w:r>
    </w:p>
    <w:p w14:paraId="449E581E" w14:textId="77777777" w:rsidR="00587763" w:rsidRPr="006943FC" w:rsidRDefault="00587763" w:rsidP="00587763">
      <w:pPr>
        <w:pStyle w:val="ListParagraph"/>
        <w:numPr>
          <w:ilvl w:val="0"/>
          <w:numId w:val="2"/>
        </w:numPr>
        <w:ind w:left="360"/>
        <w:rPr>
          <w:rFonts w:ascii="Arial" w:hAnsi="Arial" w:cs="Arial"/>
          <w:b/>
          <w:sz w:val="24"/>
          <w:szCs w:val="24"/>
        </w:rPr>
      </w:pPr>
      <w:r w:rsidRPr="006943FC">
        <w:rPr>
          <w:rFonts w:ascii="Arial" w:hAnsi="Arial" w:cs="Arial"/>
          <w:b/>
          <w:sz w:val="24"/>
          <w:szCs w:val="24"/>
        </w:rPr>
        <w:t xml:space="preserve">Hennepin County Burial Assistance will only approve an application for reimbursement related to immediate burials if the origin of the payment can be verified.  Hennepin County will </w:t>
      </w:r>
      <w:r w:rsidRPr="006943FC">
        <w:rPr>
          <w:rFonts w:ascii="Arial" w:hAnsi="Arial" w:cs="Arial"/>
          <w:b/>
          <w:sz w:val="24"/>
          <w:szCs w:val="24"/>
          <w:u w:val="single"/>
        </w:rPr>
        <w:t xml:space="preserve">NOT </w:t>
      </w:r>
      <w:r w:rsidRPr="006943FC">
        <w:rPr>
          <w:rFonts w:ascii="Arial" w:hAnsi="Arial" w:cs="Arial"/>
          <w:b/>
          <w:sz w:val="24"/>
          <w:szCs w:val="24"/>
        </w:rPr>
        <w:t xml:space="preserve">reimburse for burials where a cash payment has been made.  </w:t>
      </w:r>
    </w:p>
    <w:p w14:paraId="09A74700" w14:textId="77777777" w:rsidR="00587763" w:rsidRPr="00E85FE3" w:rsidRDefault="00587763" w:rsidP="00587763">
      <w:pPr>
        <w:pStyle w:val="ListParagraph"/>
        <w:ind w:left="360"/>
        <w:rPr>
          <w:rFonts w:ascii="Arial" w:hAnsi="Arial" w:cs="Arial"/>
          <w:sz w:val="24"/>
          <w:szCs w:val="24"/>
        </w:rPr>
      </w:pPr>
    </w:p>
    <w:p w14:paraId="715B909B" w14:textId="77777777" w:rsidR="00587763" w:rsidRPr="00E85FE3" w:rsidRDefault="00587763" w:rsidP="00587763">
      <w:pPr>
        <w:pStyle w:val="ListParagraph"/>
        <w:ind w:left="360"/>
        <w:rPr>
          <w:rFonts w:ascii="Arial" w:hAnsi="Arial" w:cs="Arial"/>
          <w:sz w:val="24"/>
          <w:szCs w:val="24"/>
        </w:rPr>
      </w:pPr>
    </w:p>
    <w:p w14:paraId="60C780B2" w14:textId="77777777" w:rsidR="00587763" w:rsidRPr="00E85FE3" w:rsidRDefault="00587763" w:rsidP="00587763">
      <w:pPr>
        <w:ind w:left="360"/>
        <w:rPr>
          <w:rFonts w:ascii="Arial" w:hAnsi="Arial" w:cs="Arial"/>
          <w:sz w:val="24"/>
          <w:szCs w:val="24"/>
        </w:rPr>
      </w:pPr>
      <w:r w:rsidRPr="00E85FE3">
        <w:rPr>
          <w:rFonts w:ascii="Arial" w:hAnsi="Arial" w:cs="Arial"/>
          <w:sz w:val="24"/>
          <w:szCs w:val="24"/>
        </w:rPr>
        <w:lastRenderedPageBreak/>
        <w:t xml:space="preserve">We appreciate your continued partnership of Hennepin County residents as well as your efforts in working with families in need of assistance. If we can be of any assistance, please do not hesitate to contact us at (612) 348-7984 or by email at </w:t>
      </w:r>
      <w:hyperlink r:id="rId12" w:history="1">
        <w:r w:rsidRPr="00E85FE3">
          <w:rPr>
            <w:rStyle w:val="Hyperlink"/>
            <w:rFonts w:ascii="Arial" w:hAnsi="Arial" w:cs="Arial"/>
            <w:sz w:val="24"/>
            <w:szCs w:val="24"/>
          </w:rPr>
          <w:t>Burial@hennepin.us</w:t>
        </w:r>
      </w:hyperlink>
      <w:r w:rsidRPr="00E85FE3">
        <w:rPr>
          <w:rFonts w:ascii="Arial" w:hAnsi="Arial" w:cs="Arial"/>
          <w:sz w:val="24"/>
          <w:szCs w:val="24"/>
        </w:rPr>
        <w:t>.</w:t>
      </w:r>
    </w:p>
    <w:p w14:paraId="60A10634" w14:textId="77777777" w:rsidR="00587763" w:rsidRPr="00E85FE3" w:rsidRDefault="00587763" w:rsidP="00587763">
      <w:pPr>
        <w:rPr>
          <w:sz w:val="24"/>
          <w:szCs w:val="24"/>
        </w:rPr>
      </w:pPr>
    </w:p>
    <w:p w14:paraId="1C77D50E" w14:textId="77777777" w:rsidR="00587763" w:rsidRPr="00E85FE3" w:rsidRDefault="00587763" w:rsidP="00587763">
      <w:pPr>
        <w:rPr>
          <w:rFonts w:ascii="Arial" w:hAnsi="Arial" w:cs="Arial"/>
          <w:sz w:val="24"/>
          <w:szCs w:val="24"/>
        </w:rPr>
      </w:pPr>
      <w:r w:rsidRPr="00E85FE3">
        <w:rPr>
          <w:rFonts w:ascii="Arial" w:hAnsi="Arial" w:cs="Arial"/>
          <w:sz w:val="24"/>
          <w:szCs w:val="24"/>
        </w:rPr>
        <w:t>Thank you,</w:t>
      </w:r>
    </w:p>
    <w:p w14:paraId="3C353D99" w14:textId="77777777" w:rsidR="00E85FE3" w:rsidRPr="00E85FE3" w:rsidRDefault="00E85FE3" w:rsidP="00587763">
      <w:pPr>
        <w:rPr>
          <w:rFonts w:ascii="Arial" w:hAnsi="Arial" w:cs="Arial"/>
          <w:sz w:val="24"/>
          <w:szCs w:val="24"/>
        </w:rPr>
      </w:pPr>
    </w:p>
    <w:p w14:paraId="6188E34F" w14:textId="77777777" w:rsidR="00587763" w:rsidRPr="00E85FE3" w:rsidRDefault="00587763" w:rsidP="00587763">
      <w:pPr>
        <w:rPr>
          <w:rFonts w:ascii="Arial" w:hAnsi="Arial" w:cs="Arial"/>
          <w:sz w:val="24"/>
          <w:szCs w:val="24"/>
        </w:rPr>
      </w:pPr>
      <w:r w:rsidRPr="00E85FE3">
        <w:rPr>
          <w:rFonts w:ascii="Arial" w:hAnsi="Arial" w:cs="Arial"/>
          <w:sz w:val="24"/>
          <w:szCs w:val="24"/>
        </w:rPr>
        <w:t>Jillian</w:t>
      </w:r>
      <w:r w:rsidR="00E85FE3">
        <w:rPr>
          <w:rFonts w:ascii="Arial" w:hAnsi="Arial" w:cs="Arial"/>
          <w:sz w:val="24"/>
          <w:szCs w:val="24"/>
        </w:rPr>
        <w:t xml:space="preserve"> </w:t>
      </w:r>
      <w:r w:rsidRPr="00E85FE3">
        <w:rPr>
          <w:rFonts w:ascii="Arial" w:hAnsi="Arial" w:cs="Arial"/>
          <w:sz w:val="24"/>
          <w:szCs w:val="24"/>
        </w:rPr>
        <w:t xml:space="preserve">Kyles                                                                                                                                                                                  </w:t>
      </w:r>
      <w:r w:rsidRPr="00E85FE3">
        <w:rPr>
          <w:rFonts w:ascii="Arial" w:hAnsi="Arial" w:cs="Arial"/>
          <w:sz w:val="22"/>
        </w:rPr>
        <w:t>Manager, Hennepin County Burial Assistance Program</w:t>
      </w:r>
    </w:p>
    <w:p w14:paraId="5B852789" w14:textId="77777777" w:rsidR="00587763" w:rsidRPr="00E85FE3" w:rsidRDefault="00587763" w:rsidP="00587763">
      <w:pPr>
        <w:rPr>
          <w:rFonts w:ascii="Arial" w:hAnsi="Arial" w:cs="Arial"/>
          <w:bCs/>
          <w:sz w:val="24"/>
          <w:szCs w:val="24"/>
        </w:rPr>
      </w:pPr>
    </w:p>
    <w:p w14:paraId="1E4AAACF" w14:textId="77777777" w:rsidR="00587763" w:rsidRPr="00E85FE3" w:rsidRDefault="00587763" w:rsidP="00587763">
      <w:pPr>
        <w:ind w:left="360"/>
        <w:rPr>
          <w:rFonts w:ascii="Arial" w:hAnsi="Arial" w:cs="Arial"/>
          <w:sz w:val="24"/>
          <w:szCs w:val="24"/>
        </w:rPr>
      </w:pPr>
    </w:p>
    <w:p w14:paraId="31877A3A" w14:textId="77777777" w:rsidR="00587763" w:rsidRPr="00E85FE3" w:rsidRDefault="00587763" w:rsidP="00587763">
      <w:pPr>
        <w:rPr>
          <w:rFonts w:ascii="Arial" w:hAnsi="Arial" w:cs="Arial"/>
          <w:sz w:val="24"/>
          <w:szCs w:val="24"/>
        </w:rPr>
      </w:pPr>
    </w:p>
    <w:p w14:paraId="3568D14C" w14:textId="77777777" w:rsidR="00E84E42" w:rsidRPr="00E85FE3" w:rsidRDefault="00E84E42" w:rsidP="00587763">
      <w:pPr>
        <w:rPr>
          <w:sz w:val="24"/>
          <w:szCs w:val="24"/>
        </w:rPr>
      </w:pPr>
    </w:p>
    <w:sectPr w:rsidR="00E84E42" w:rsidRPr="00E85FE3" w:rsidSect="00E84E4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88070" w14:textId="77777777" w:rsidR="00962FA2" w:rsidRDefault="00962FA2" w:rsidP="00200098">
      <w:pPr>
        <w:spacing w:after="0" w:line="240" w:lineRule="auto"/>
      </w:pPr>
      <w:r>
        <w:separator/>
      </w:r>
    </w:p>
  </w:endnote>
  <w:endnote w:type="continuationSeparator" w:id="0">
    <w:p w14:paraId="5D2AD3C2" w14:textId="77777777" w:rsidR="00962FA2" w:rsidRDefault="00962FA2" w:rsidP="0020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1DFB" w14:textId="77777777" w:rsidR="009E1156" w:rsidRDefault="009E1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46D22" w14:textId="77777777" w:rsidR="009E1156" w:rsidRPr="009E1156" w:rsidRDefault="009E1156" w:rsidP="009E1156">
    <w:pPr>
      <w:tabs>
        <w:tab w:val="center" w:pos="4680"/>
        <w:tab w:val="right" w:pos="9360"/>
      </w:tabs>
      <w:spacing w:before="720" w:after="0" w:line="240" w:lineRule="auto"/>
    </w:pPr>
    <w:r w:rsidRPr="009E1156">
      <w:rPr>
        <w:noProof/>
      </w:rPr>
      <w:drawing>
        <wp:anchor distT="0" distB="0" distL="114300" distR="114300" simplePos="0" relativeHeight="251664384" behindDoc="0" locked="0" layoutInCell="1" allowOverlap="1" wp14:anchorId="5397AC3D" wp14:editId="7CB79498">
          <wp:simplePos x="0" y="0"/>
          <wp:positionH relativeFrom="margin">
            <wp:align>right</wp:align>
          </wp:positionH>
          <wp:positionV relativeFrom="paragraph">
            <wp:posOffset>225425</wp:posOffset>
          </wp:positionV>
          <wp:extent cx="548640" cy="694690"/>
          <wp:effectExtent l="0" t="0" r="3810" b="0"/>
          <wp:wrapThrough wrapText="bothSides">
            <wp:wrapPolygon edited="0">
              <wp:start x="0" y="0"/>
              <wp:lineTo x="0" y="20731"/>
              <wp:lineTo x="21000" y="20731"/>
              <wp:lineTo x="21000" y="0"/>
              <wp:lineTo x="0" y="0"/>
            </wp:wrapPolygon>
          </wp:wrapThrough>
          <wp:docPr id="4" name="Picture 4"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9E1156">
      <w:rPr>
        <w:rFonts w:ascii="Segoe UI Semibold" w:hAnsi="Segoe UI Semibold" w:cs="Segoe UI Semibold"/>
      </w:rPr>
      <w:t xml:space="preserve">Hennepin County </w:t>
    </w:r>
    <w:r w:rsidRPr="009E1156">
      <w:t xml:space="preserve">Burial Assistance </w:t>
    </w:r>
  </w:p>
  <w:p w14:paraId="5D31D82D" w14:textId="77777777" w:rsidR="009E1156" w:rsidRPr="009E1156" w:rsidRDefault="009E1156" w:rsidP="009E1156">
    <w:pPr>
      <w:spacing w:before="20" w:after="0" w:line="240" w:lineRule="auto"/>
    </w:pPr>
    <w:r w:rsidRPr="009E1156">
      <w:t>612-348-7984 | Burial@hennepin.us</w:t>
    </w:r>
  </w:p>
  <w:p w14:paraId="5C3F2192" w14:textId="77777777" w:rsidR="00E85FE3" w:rsidRPr="009E1156" w:rsidRDefault="00E85FE3" w:rsidP="009E1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9E35C" w14:textId="77777777" w:rsidR="009E1156" w:rsidRPr="009E1156" w:rsidRDefault="009E1156" w:rsidP="009E1156">
    <w:pPr>
      <w:tabs>
        <w:tab w:val="center" w:pos="4680"/>
        <w:tab w:val="right" w:pos="9360"/>
      </w:tabs>
      <w:spacing w:before="720" w:after="0" w:line="240" w:lineRule="auto"/>
    </w:pPr>
    <w:r w:rsidRPr="009E1156">
      <w:rPr>
        <w:noProof/>
      </w:rPr>
      <w:drawing>
        <wp:anchor distT="0" distB="0" distL="114300" distR="114300" simplePos="0" relativeHeight="251662336" behindDoc="0" locked="0" layoutInCell="1" allowOverlap="1" wp14:anchorId="29CC95C3" wp14:editId="289A2E23">
          <wp:simplePos x="0" y="0"/>
          <wp:positionH relativeFrom="margin">
            <wp:align>right</wp:align>
          </wp:positionH>
          <wp:positionV relativeFrom="paragraph">
            <wp:posOffset>225425</wp:posOffset>
          </wp:positionV>
          <wp:extent cx="548640" cy="694690"/>
          <wp:effectExtent l="0" t="0" r="3810" b="0"/>
          <wp:wrapThrough wrapText="bothSides">
            <wp:wrapPolygon edited="0">
              <wp:start x="0" y="0"/>
              <wp:lineTo x="0" y="20731"/>
              <wp:lineTo x="21000" y="20731"/>
              <wp:lineTo x="21000" y="0"/>
              <wp:lineTo x="0" y="0"/>
            </wp:wrapPolygon>
          </wp:wrapThrough>
          <wp:docPr id="1" name="Picture 1"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9E1156">
      <w:rPr>
        <w:rFonts w:ascii="Segoe UI Semibold" w:hAnsi="Segoe UI Semibold" w:cs="Segoe UI Semibold"/>
      </w:rPr>
      <w:t xml:space="preserve">Hennepin County </w:t>
    </w:r>
    <w:r w:rsidRPr="009E1156">
      <w:t xml:space="preserve">Burial Assistance </w:t>
    </w:r>
  </w:p>
  <w:p w14:paraId="222D110C" w14:textId="77777777" w:rsidR="009E1156" w:rsidRPr="009E1156" w:rsidRDefault="009E1156" w:rsidP="009E1156">
    <w:pPr>
      <w:spacing w:before="20" w:after="0" w:line="240" w:lineRule="auto"/>
    </w:pPr>
    <w:r w:rsidRPr="009E1156">
      <w:t>612-348-7984 | Burial@hennepin.us</w:t>
    </w:r>
  </w:p>
  <w:p w14:paraId="35F3BEBE" w14:textId="77777777" w:rsidR="00200098" w:rsidRPr="009E1156" w:rsidRDefault="00200098" w:rsidP="009E1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604B9" w14:textId="77777777" w:rsidR="00962FA2" w:rsidRDefault="00962FA2" w:rsidP="00200098">
      <w:pPr>
        <w:spacing w:after="0" w:line="240" w:lineRule="auto"/>
      </w:pPr>
      <w:r>
        <w:separator/>
      </w:r>
    </w:p>
  </w:footnote>
  <w:footnote w:type="continuationSeparator" w:id="0">
    <w:p w14:paraId="4B1F1237" w14:textId="77777777" w:rsidR="00962FA2" w:rsidRDefault="00962FA2" w:rsidP="00200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57C48" w14:textId="77777777" w:rsidR="009E1156" w:rsidRDefault="009E1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17611" w14:textId="77777777" w:rsidR="009E1156" w:rsidRDefault="009E1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BA932" w14:textId="77777777" w:rsidR="009E1156" w:rsidRDefault="009E1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C7C7C"/>
    <w:multiLevelType w:val="hybridMultilevel"/>
    <w:tmpl w:val="6F8247DC"/>
    <w:lvl w:ilvl="0" w:tplc="473E79A2">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3629EE"/>
    <w:multiLevelType w:val="hybridMultilevel"/>
    <w:tmpl w:val="F2AAF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27561307">
    <w:abstractNumId w:val="0"/>
  </w:num>
  <w:num w:numId="2" w16cid:durableId="28266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56"/>
    <w:rsid w:val="00047514"/>
    <w:rsid w:val="00072C35"/>
    <w:rsid w:val="00154929"/>
    <w:rsid w:val="00200098"/>
    <w:rsid w:val="00272F77"/>
    <w:rsid w:val="002C1325"/>
    <w:rsid w:val="002E7D7A"/>
    <w:rsid w:val="00307F56"/>
    <w:rsid w:val="004C32CD"/>
    <w:rsid w:val="004D4DE7"/>
    <w:rsid w:val="00542EB5"/>
    <w:rsid w:val="005740D1"/>
    <w:rsid w:val="00587763"/>
    <w:rsid w:val="005D3481"/>
    <w:rsid w:val="00631CFA"/>
    <w:rsid w:val="006943FC"/>
    <w:rsid w:val="006B12F3"/>
    <w:rsid w:val="0072577E"/>
    <w:rsid w:val="00796349"/>
    <w:rsid w:val="008801F7"/>
    <w:rsid w:val="00951E9F"/>
    <w:rsid w:val="00962FA2"/>
    <w:rsid w:val="0098333D"/>
    <w:rsid w:val="009E1156"/>
    <w:rsid w:val="00AB7173"/>
    <w:rsid w:val="00B6521E"/>
    <w:rsid w:val="00D1515D"/>
    <w:rsid w:val="00E83333"/>
    <w:rsid w:val="00E84E42"/>
    <w:rsid w:val="00E85FE3"/>
    <w:rsid w:val="00F000A8"/>
    <w:rsid w:val="00FA356E"/>
    <w:rsid w:val="00FB2A8B"/>
    <w:rsid w:val="00FC18ED"/>
    <w:rsid w:val="00FF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85FA96"/>
  <w15:chartTrackingRefBased/>
  <w15:docId w15:val="{433F8410-83C4-4126-ADB2-FAAABF32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35"/>
    <w:pPr>
      <w:spacing w:after="200"/>
    </w:pPr>
    <w:rPr>
      <w:rFonts w:ascii="Segoe UI" w:hAnsi="Segoe UI"/>
      <w:sz w:val="20"/>
    </w:rPr>
  </w:style>
  <w:style w:type="paragraph" w:styleId="Heading1">
    <w:name w:val="heading 1"/>
    <w:basedOn w:val="Normal"/>
    <w:next w:val="Normal"/>
    <w:link w:val="Heading1Char"/>
    <w:uiPriority w:val="9"/>
    <w:qFormat/>
    <w:rsid w:val="00D1515D"/>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D1515D"/>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D1515D"/>
    <w:pPr>
      <w:keepNext/>
      <w:keepLines/>
      <w:spacing w:before="24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uiPriority w:val="9"/>
    <w:rsid w:val="00D1515D"/>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72C35"/>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072C35"/>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4D4DE7"/>
    <w:pPr>
      <w:numPr>
        <w:numId w:val="1"/>
      </w:numPr>
      <w:spacing w:before="120" w:after="360" w:line="259" w:lineRule="auto"/>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4D4DE7"/>
    <w:rPr>
      <w:rFonts w:ascii="Garamond" w:hAnsi="Garamond"/>
      <w:sz w:val="24"/>
    </w:rPr>
  </w:style>
  <w:style w:type="character" w:customStyle="1" w:styleId="BulletNormalChar">
    <w:name w:val="Bullet Normal Char"/>
    <w:basedOn w:val="NoSpacingChar"/>
    <w:link w:val="BulletNormal"/>
    <w:uiPriority w:val="3"/>
    <w:rsid w:val="00072C35"/>
    <w:rPr>
      <w:rFonts w:ascii="Segoe UI" w:hAnsi="Segoe UI"/>
      <w:sz w:val="20"/>
    </w:rPr>
  </w:style>
  <w:style w:type="character" w:customStyle="1" w:styleId="BulletGaramondNormalChar">
    <w:name w:val="Bullet Garamond Normal Char"/>
    <w:basedOn w:val="BulletNormalChar"/>
    <w:link w:val="BulletGaramondNormal"/>
    <w:uiPriority w:val="4"/>
    <w:rsid w:val="00072C3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iPriority w:val="99"/>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paragraph" w:styleId="ListParagraph">
    <w:name w:val="List Paragraph"/>
    <w:basedOn w:val="Normal"/>
    <w:uiPriority w:val="34"/>
    <w:qFormat/>
    <w:rsid w:val="00587763"/>
    <w:pPr>
      <w:widowControl w:val="0"/>
      <w:spacing w:after="0" w:line="240" w:lineRule="auto"/>
    </w:pPr>
    <w:rPr>
      <w:rFonts w:asciiTheme="minorHAnsi" w:hAnsiTheme="minorHAnsi"/>
      <w:sz w:val="22"/>
    </w:rPr>
  </w:style>
  <w:style w:type="character" w:styleId="Hyperlink">
    <w:name w:val="Hyperlink"/>
    <w:rsid w:val="00587763"/>
    <w:rPr>
      <w:color w:val="0000FF"/>
      <w:u w:val="single"/>
    </w:rPr>
  </w:style>
  <w:style w:type="character" w:styleId="UnresolvedMention">
    <w:name w:val="Unresolved Mention"/>
    <w:basedOn w:val="DefaultParagraphFont"/>
    <w:uiPriority w:val="99"/>
    <w:semiHidden/>
    <w:unhideWhenUsed/>
    <w:rsid w:val="0058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rial@hennepin.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823fe4-b437-4abc-876e-294de40460de">
      <Value>647</Value>
      <Value>387</Value>
    </TaxCatchAll>
    <c065f43dede547f9ab781c95f52d7601 xmlns="8d75e26a-b92e-46f6-b911-e856d113e4b0">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f6d765a0-12d4-48c2-ae53-a903487aaee3</TermId>
        </TermInfo>
      </Terms>
    </c065f43dede547f9ab781c95f52d7601>
    <l0e25c3f3976410f9f08406f6153caaa xmlns="8d75e26a-b92e-46f6-b911-e856d113e4b0">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f6d765a0-12d4-48c2-ae53-a903487aaee3</TermId>
        </TermInfo>
      </Terms>
    </l0e25c3f3976410f9f08406f6153caaa>
    <ldf3ee9c76ca468290dfb9b2583f5ead xmlns="8d75e26a-b92e-46f6-b911-e856d113e4b0">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58d28298-b13e-4751-9cfd-a07a6e923a40</TermId>
        </TermInfo>
      </Terms>
    </ldf3ee9c76ca468290dfb9b2583f5ead>
  </documentManagement>
</p:properties>
</file>

<file path=customXml/item2.xml><?xml version="1.0" encoding="utf-8"?>
<?mso-contentType ?>
<SharedContentType xmlns="Microsoft.SharePoint.Taxonomy.ContentTypeSync" SourceId="64a22d93-6c96-41bf-85bc-5a81ccb82714"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697E461C62FF4D82962FB35B43E83C" ma:contentTypeVersion="13" ma:contentTypeDescription="Create a new document." ma:contentTypeScope="" ma:versionID="291006189e212e0d2061d0772bab9540">
  <xsd:schema xmlns:xsd="http://www.w3.org/2001/XMLSchema" xmlns:xs="http://www.w3.org/2001/XMLSchema" xmlns:p="http://schemas.microsoft.com/office/2006/metadata/properties" xmlns:ns2="8d75e26a-b92e-46f6-b911-e856d113e4b0" xmlns:ns3="75823fe4-b437-4abc-876e-294de40460de" targetNamespace="http://schemas.microsoft.com/office/2006/metadata/properties" ma:root="true" ma:fieldsID="b299320aa9e7ce0b5f83abaf7ebf0811" ns2:_="" ns3:_="">
    <xsd:import namespace="8d75e26a-b92e-46f6-b911-e856d113e4b0"/>
    <xsd:import namespace="75823fe4-b437-4abc-876e-294de40460de"/>
    <xsd:element name="properties">
      <xsd:complexType>
        <xsd:sequence>
          <xsd:element name="documentManagement">
            <xsd:complexType>
              <xsd:all>
                <xsd:element ref="ns2:ldf3ee9c76ca468290dfb9b2583f5ead" minOccurs="0"/>
                <xsd:element ref="ns3:TaxCatchAll" minOccurs="0"/>
                <xsd:element ref="ns2:l0e25c3f3976410f9f08406f6153caaa" minOccurs="0"/>
                <xsd:element ref="ns2:c065f43dede547f9ab781c95f52d760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5e26a-b92e-46f6-b911-e856d113e4b0" elementFormDefault="qualified">
    <xsd:import namespace="http://schemas.microsoft.com/office/2006/documentManagement/types"/>
    <xsd:import namespace="http://schemas.microsoft.com/office/infopath/2007/PartnerControls"/>
    <xsd:element name="ldf3ee9c76ca468290dfb9b2583f5ead" ma:index="9" nillable="true" ma:taxonomy="true" ma:internalName="ldf3ee9c76ca468290dfb9b2583f5ead" ma:taxonomyFieldName="Ent_x002d_Department" ma:displayName="Ent-Department" ma:readOnly="false" ma:default="" ma:fieldId="{5df3ee9c-76ca-4682-90df-b9b2583f5ead}" ma:sspId="ee377e35-b692-4161-b726-420b2cd5df97" ma:termSetId="98260e82-53de-46ae-b1eb-4c30f480f625" ma:anchorId="00000000-0000-0000-0000-000000000000" ma:open="false" ma:isKeyword="false">
      <xsd:complexType>
        <xsd:sequence>
          <xsd:element ref="pc:Terms" minOccurs="0" maxOccurs="1"/>
        </xsd:sequence>
      </xsd:complexType>
    </xsd:element>
    <xsd:element name="l0e25c3f3976410f9f08406f6153caaa" ma:index="12" nillable="true" ma:taxonomy="true" ma:internalName="l0e25c3f3976410f9f08406f6153caaa" ma:taxonomyFieldName="Com_x0020__x002d__x0020_Communications" ma:displayName="Com-AllCommunications" ma:readOnly="false" ma:default="" ma:fieldId="{50e25c3f-3976-410f-9f08-406f6153caaa}" ma:taxonomyMulti="true" ma:sspId="ee377e35-b692-4161-b726-420b2cd5df97" ma:termSetId="3d4b54e1-b950-4721-a6d4-1f820712939f" ma:anchorId="00000000-0000-0000-0000-000000000000" ma:open="false" ma:isKeyword="false">
      <xsd:complexType>
        <xsd:sequence>
          <xsd:element ref="pc:Terms" minOccurs="0" maxOccurs="1"/>
        </xsd:sequence>
      </xsd:complexType>
    </xsd:element>
    <xsd:element name="c065f43dede547f9ab781c95f52d7601" ma:index="14" nillable="true" ma:taxonomy="true" ma:internalName="c065f43dede547f9ab781c95f52d7601" ma:taxonomyFieldName="Com_x002d_AllTags" ma:displayName="Com-AllTags" ma:readOnly="false" ma:default="" ma:fieldId="{c065f43d-ede5-47f9-ab78-1c95f52d7601}" ma:taxonomyMulti="true" ma:sspId="ee377e35-b692-4161-b726-420b2cd5df97" ma:termSetId="3d4b54e1-b950-4721-a6d4-1f820712939f" ma:anchorId="00000000-0000-0000-0000-000000000000" ma:open="false" ma:isKeyword="false">
      <xsd:complexType>
        <xsd:sequence>
          <xsd:element ref="pc:Terms" minOccurs="0" maxOccurs="1"/>
        </xsd:sequence>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823fe4-b437-4abc-876e-294de40460d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45d1e82-5ee6-40fc-80b0-10d5f3df785c}" ma:internalName="TaxCatchAll" ma:showField="CatchAllData" ma:web="8d75e26a-b92e-46f6-b911-e856d113e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633EE-9C99-465B-A5A6-A07AB510C6FA}">
  <ds:schemaRefs>
    <ds:schemaRef ds:uri="http://schemas.microsoft.com/office/2006/metadata/properties"/>
    <ds:schemaRef ds:uri="75823fe4-b437-4abc-876e-294de40460de"/>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8d75e26a-b92e-46f6-b911-e856d113e4b0"/>
    <ds:schemaRef ds:uri="http://schemas.microsoft.com/office/infopath/2007/PartnerControls"/>
  </ds:schemaRefs>
</ds:datastoreItem>
</file>

<file path=customXml/itemProps2.xml><?xml version="1.0" encoding="utf-8"?>
<ds:datastoreItem xmlns:ds="http://schemas.openxmlformats.org/officeDocument/2006/customXml" ds:itemID="{7E584B66-0BCF-4E44-86C1-4145BE46CF93}">
  <ds:schemaRefs>
    <ds:schemaRef ds:uri="Microsoft.SharePoint.Taxonomy.ContentTypeSync"/>
  </ds:schemaRefs>
</ds:datastoreItem>
</file>

<file path=customXml/itemProps3.xml><?xml version="1.0" encoding="utf-8"?>
<ds:datastoreItem xmlns:ds="http://schemas.openxmlformats.org/officeDocument/2006/customXml" ds:itemID="{97FCD248-EC82-4B40-92AA-2D68C8D6AF12}">
  <ds:schemaRefs>
    <ds:schemaRef ds:uri="http://schemas.microsoft.com/sharepoint/v3/contenttype/forms"/>
  </ds:schemaRefs>
</ds:datastoreItem>
</file>

<file path=customXml/itemProps4.xml><?xml version="1.0" encoding="utf-8"?>
<ds:datastoreItem xmlns:ds="http://schemas.openxmlformats.org/officeDocument/2006/customXml" ds:itemID="{B6755543-1CA3-42CE-B2A9-EAE0721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5e26a-b92e-46f6-b911-e856d113e4b0"/>
    <ds:schemaRef ds:uri="75823fe4-b437-4abc-876e-294de4046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Letterhead template</vt:lpstr>
    </vt:vector>
  </TitlesOfParts>
  <Company>Hennepin County</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Octavia E Newman</dc:creator>
  <cp:keywords/>
  <dc:description/>
  <cp:lastModifiedBy>Lauren C Kewley</cp:lastModifiedBy>
  <cp:revision>3</cp:revision>
  <dcterms:created xsi:type="dcterms:W3CDTF">2025-02-07T16:52:00Z</dcterms:created>
  <dcterms:modified xsi:type="dcterms:W3CDTF">2025-02-07T16:52:00Z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0x010100EA697E461C62FF4D82962FB35B43E83C</vt:lpwstr>
  </property>
  <property fmtid="{D5CDD505-2E9C-101B-9397-08002B2CF9AE}" pid="3" name="Com-AllTags">
    <vt:lpwstr>387;#Templates|f6d765a0-12d4-48c2-ae53-a903487aaee3</vt:lpwstr>
  </property>
  <property fmtid="{D5CDD505-2E9C-101B-9397-08002B2CF9AE}" pid="4" name="Ent-Department">
    <vt:lpwstr>647;#Communications|58d28298-b13e-4751-9cfd-a07a6e923a40</vt:lpwstr>
  </property>
  <property fmtid="{D5CDD505-2E9C-101B-9397-08002B2CF9AE}" pid="5" name="Com - Communications">
    <vt:lpwstr>387;#Templates|f6d765a0-12d4-48c2-ae53-a903487aaee3</vt:lpwstr>
  </property>
</Properties>
</file>